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1600"/>
      </w:pPr>
      <w:r>
        <w:rPr>
          <w:b/>
          <w:bCs/>
          <w:color w:val="F37E2D"/>
          <w:spacing w:val="60"/>
          <w:sz w:val="20"/>
          <w:szCs w:val="20"/>
        </w:rPr>
        <w:t xml:space="preserve">PROGRAMME COPY PACK</w:t>
      </w:r>
    </w:p>
    <w:p>
      <w:pPr>
        <w:spacing w:after="200"/>
      </w:pPr>
      <w:r>
        <w:rPr>
          <w:b/>
          <w:bCs/>
          <w:sz w:val="64"/>
          <w:szCs w:val="64"/>
        </w:rPr>
        <w:t xml:space="preserve">Karl Lillrud</w:t>
      </w:r>
    </w:p>
    <w:p>
      <w:pPr>
        <w:spacing w:after="140" w:line="300"/>
      </w:pPr>
      <w:r>
        <w:rPr>
          <w:color w:val="6B655C"/>
          <w:sz w:val="28"/>
          <w:szCs w:val="28"/>
        </w:rPr>
        <w:t xml:space="preserve">AI keynote speaker, entrepreneur since 1996, author of nine books.</w:t>
      </w:r>
    </w:p>
    <w:p>
      <w:pPr>
        <w:spacing w:after="140" w:line="300"/>
      </w:pPr>
      <w:r>
        <w:rPr>
          <w:sz w:val="22"/>
          <w:szCs w:val="22"/>
        </w:rPr>
        <w:t xml:space="preserve">Everything you need to put Karl in your programme, on your website and in your marketing: keynote titles and abstracts in three lengths, learning outcomes, bios, a host introduction and ready social posts. Copy, paste and adapt. Approved for promoting an event where Karl speaks.</w:t>
      </w:r>
    </w:p>
    <w:p>
      <w:pPr>
        <w:spacing w:after="60" w:before="160"/>
      </w:pPr>
      <w:r>
        <w:rPr>
          <w:b/>
          <w:bCs/>
          <w:color w:val="C25A12"/>
          <w:spacing w:val="30"/>
          <w:sz w:val="17"/>
          <w:szCs w:val="17"/>
        </w:rPr>
        <w:t xml:space="preserve">CONTENTS</w:t>
      </w:r>
    </w:p>
    <w:p>
      <w:pPr>
        <w:pStyle w:val="ListParagraph"/>
        <w:numPr>
          <w:ilvl w:val="0"/>
          <w:numId w:val="2"/>
        </w:numPr>
        <w:spacing w:after="60"/>
      </w:pPr>
      <w:r>
        <w:t xml:space="preserve">Keynotes: titles, 25, 60 and 150 word abstracts, outcomes, audiences</w:t>
      </w:r>
    </w:p>
    <w:p>
      <w:pPr>
        <w:pStyle w:val="ListParagraph"/>
        <w:numPr>
          <w:ilvl w:val="0"/>
          <w:numId w:val="2"/>
        </w:numPr>
        <w:spacing w:after="60"/>
      </w:pPr>
      <w:r>
        <w:t xml:space="preserve">Bios: short and long</w:t>
      </w:r>
    </w:p>
    <w:p>
      <w:pPr>
        <w:pStyle w:val="ListParagraph"/>
        <w:numPr>
          <w:ilvl w:val="0"/>
          <w:numId w:val="2"/>
        </w:numPr>
        <w:spacing w:after="60"/>
      </w:pPr>
      <w:r>
        <w:t xml:space="preserve">Host introduction</w:t>
      </w:r>
    </w:p>
    <w:p>
      <w:pPr>
        <w:pStyle w:val="ListParagraph"/>
        <w:numPr>
          <w:ilvl w:val="0"/>
          <w:numId w:val="2"/>
        </w:numPr>
        <w:spacing w:after="60"/>
      </w:pPr>
      <w:r>
        <w:t xml:space="preserve">Social posts</w:t>
      </w:r>
    </w:p>
    <w:p>
      <w:pPr>
        <w:pStyle w:val="ListParagraph"/>
        <w:numPr>
          <w:ilvl w:val="0"/>
          <w:numId w:val="2"/>
        </w:numPr>
        <w:spacing w:after="60"/>
      </w:pPr>
      <w:r>
        <w:t xml:space="preserve">Practical details and contact</w:t>
      </w:r>
    </w:p>
    <w:p>
      <w:pPr>
        <w:spacing w:before="600"/>
      </w:pPr>
      <w:r>
        <w:rPr>
          <w:color w:val="6B655C"/>
          <w:sz w:val="18"/>
          <w:szCs w:val="18"/>
        </w:rPr>
        <w:t xml:space="preserve">Photos, one-sheet and showreel: www.karllillrud.com/organizers/#kit   |   me@karllillrud.com</w:t>
      </w:r>
    </w:p>
    <w:p>
      <w:r>
        <w:br w:type="page"/>
      </w:r>
    </w:p>
    <w:p>
      <w:pPr>
        <w:pStyle w:val="Heading1"/>
      </w:pPr>
      <w:r>
        <w:t xml:space="preserve">Keynotes</w:t>
      </w:r>
    </w:p>
    <w:p>
      <w:pPr>
        <w:spacing w:after="140" w:line="300"/>
      </w:pPr>
      <w:r>
        <w:rPr>
          <w:color w:val="6B655C"/>
        </w:rPr>
        <w:t xml:space="preserve">Every keynote is tailored after a 15 minute call and updated close to the event. Titles can be adapted to your theme.</w:t>
      </w:r>
    </w:p>
    <w:p>
      <w:pPr>
        <w:pStyle w:val="Heading2"/>
      </w:pPr>
      <w:r>
        <w:t xml:space="preserve">01  The C-Suite AI Adoption Playbook</w:t>
      </w:r>
    </w:p>
    <w:p>
      <w:pPr>
        <w:spacing w:after="140" w:line="300"/>
      </w:pPr>
      <w:r>
        <w:rPr>
          <w:i/>
          <w:iCs/>
          <w:color w:val="6B655C"/>
        </w:rPr>
        <w:t xml:space="preserve">From AI experiments to an organization that creates measurable value at scale.</w:t>
      </w:r>
    </w:p>
    <w:p>
      <w:pPr>
        <w:spacing w:after="60" w:before="160"/>
      </w:pPr>
      <w:r>
        <w:rPr>
          <w:b/>
          <w:bCs/>
          <w:color w:val="C25A12"/>
          <w:spacing w:val="30"/>
          <w:sz w:val="17"/>
          <w:szCs w:val="17"/>
        </w:rPr>
        <w:t xml:space="preserve">25 WORDS</w:t>
      </w:r>
    </w:p>
    <w:p>
      <w:pPr>
        <w:spacing w:after="140" w:line="300"/>
      </w:pPr>
      <w:r>
        <w:t xml:space="preserve">Move from AI experiments to an organization that can create measurable value at scale. A practical keynote by Karl Lillrud, tailored to your audience.</w:t>
      </w:r>
    </w:p>
    <w:p>
      <w:pPr>
        <w:spacing w:after="60" w:before="160"/>
      </w:pPr>
      <w:r>
        <w:rPr>
          <w:b/>
          <w:bCs/>
          <w:color w:val="C25A12"/>
          <w:spacing w:val="30"/>
          <w:sz w:val="17"/>
          <w:szCs w:val="17"/>
        </w:rPr>
        <w:t xml:space="preserve">60 WORDS</w:t>
      </w:r>
    </w:p>
    <w:p>
      <w:pPr>
        <w:spacing w:after="140" w:line="300"/>
      </w:pPr>
      <w:r>
        <w:t xml:space="preserve">Move from AI experiments to an organization that can create measurable value at scale. In this keynote Karl Lillrud, entrepreneur since 1996 and author of nine books, answers the questions leaders are asking now. Attendees leave with a clearer way to prioritize AI use cases and a practical model for ownership and decision rights.</w:t>
      </w:r>
    </w:p>
    <w:p>
      <w:pPr>
        <w:spacing w:after="60" w:before="160"/>
      </w:pPr>
      <w:r>
        <w:rPr>
          <w:b/>
          <w:bCs/>
          <w:color w:val="C25A12"/>
          <w:spacing w:val="30"/>
          <w:sz w:val="17"/>
          <w:szCs w:val="17"/>
        </w:rPr>
        <w:t xml:space="preserve">150 WORDS</w:t>
      </w:r>
    </w:p>
    <w:p>
      <w:pPr>
        <w:spacing w:after="140" w:line="300"/>
      </w:pPr>
      <w:r>
        <w:t xml:space="preserve">Move from AI experiments to an organization that can create measurable value at scale. Many organizations are asking the same questions: Why do so many AI pilots fail to become operating change? Where should leadership focus first? Who owns AI value? In this keynote, Karl Lillrud turns those questions into clear decisions. Drawing on thirty years of building companies, from founding Pricelizer to advising leadership teams across Europe and the Middle East, he combines current examples with frameworks the audience can use the next working day. The session is tailored after a short call with the organizer, updated close to the event so it is current on the day, and delivered in English or Swedish, in person or virtually. Attendees leave with a clearer way to prioritize AI use cases, a practical model for ownership and decision rights and a framework for moving from pilot to adoption.</w:t>
      </w:r>
    </w:p>
    <w:p>
      <w:pPr>
        <w:spacing w:after="60" w:before="160"/>
      </w:pPr>
      <w:r>
        <w:rPr>
          <w:b/>
          <w:bCs/>
          <w:color w:val="C25A12"/>
          <w:spacing w:val="30"/>
          <w:sz w:val="17"/>
          <w:szCs w:val="17"/>
        </w:rPr>
        <w:t xml:space="preserve">LEARNING OUTCOMES</w:t>
      </w:r>
    </w:p>
    <w:p>
      <w:pPr>
        <w:pStyle w:val="ListParagraph"/>
        <w:numPr>
          <w:ilvl w:val="0"/>
          <w:numId w:val="2"/>
        </w:numPr>
        <w:spacing w:after="60"/>
      </w:pPr>
      <w:r>
        <w:t xml:space="preserve">A clearer way to prioritize AI use cases</w:t>
      </w:r>
    </w:p>
    <w:p>
      <w:pPr>
        <w:pStyle w:val="ListParagraph"/>
        <w:numPr>
          <w:ilvl w:val="0"/>
          <w:numId w:val="2"/>
        </w:numPr>
        <w:spacing w:after="60"/>
      </w:pPr>
      <w:r>
        <w:t xml:space="preserve">A practical model for ownership and decision rights</w:t>
      </w:r>
    </w:p>
    <w:p>
      <w:pPr>
        <w:pStyle w:val="ListParagraph"/>
        <w:numPr>
          <w:ilvl w:val="0"/>
          <w:numId w:val="2"/>
        </w:numPr>
        <w:spacing w:after="60"/>
      </w:pPr>
      <w:r>
        <w:t xml:space="preserve">A framework for moving from pilot to adoption</w:t>
      </w:r>
    </w:p>
    <w:p>
      <w:pPr>
        <w:pStyle w:val="ListParagraph"/>
        <w:numPr>
          <w:ilvl w:val="0"/>
          <w:numId w:val="2"/>
        </w:numPr>
        <w:spacing w:after="60"/>
      </w:pPr>
      <w:r>
        <w:t xml:space="preserve">Questions leaders can use immediately with their teams</w:t>
      </w:r>
    </w:p>
    <w:p>
      <w:pPr>
        <w:pStyle w:val="ListParagraph"/>
        <w:numPr>
          <w:ilvl w:val="0"/>
          <w:numId w:val="2"/>
        </w:numPr>
        <w:spacing w:after="60"/>
      </w:pPr>
      <w:r>
        <w:t xml:space="preserve">A stronger link between AI investment and business value</w:t>
      </w:r>
    </w:p>
    <w:p>
      <w:pPr>
        <w:spacing w:after="60" w:before="160"/>
      </w:pPr>
      <w:r>
        <w:rPr>
          <w:b/>
          <w:bCs/>
          <w:color w:val="C25A12"/>
          <w:spacing w:val="30"/>
          <w:sz w:val="17"/>
          <w:szCs w:val="17"/>
        </w:rPr>
        <w:t xml:space="preserve">BEST FOR</w:t>
      </w:r>
    </w:p>
    <w:p>
      <w:pPr>
        <w:spacing w:after="140" w:line="300"/>
      </w:pPr>
      <w:r>
        <w:t xml:space="preserve">Executive teams, Boards, Leadership conferences, Transformation programmes, Strategy events</w:t>
      </w:r>
    </w:p>
    <w:p>
      <w:pPr>
        <w:spacing w:after="140"/>
      </w:pPr>
      <w:hyperlink w:history="1" r:id="rId2ncbgmxpwssliv_bo2qvu">
        <w:r>
          <w:rPr>
            <w:rStyle w:val="Hyperlink"/>
          </w:rPr>
          <w:t xml:space="preserve">https://www.karllillrud.com/keynotes/ai-adoption-playbook/</w:t>
        </w:r>
      </w:hyperlink>
    </w:p>
    <w:p>
      <w:r>
        <w:br w:type="page"/>
      </w:r>
    </w:p>
    <w:p>
      <w:pPr>
        <w:pStyle w:val="Heading2"/>
      </w:pPr>
      <w:r>
        <w:t xml:space="preserve">02  AI, Your Second Brain</w:t>
      </w:r>
    </w:p>
    <w:p>
      <w:pPr>
        <w:spacing w:after="140" w:line="300"/>
      </w:pPr>
      <w:r>
        <w:rPr>
          <w:i/>
          <w:iCs/>
          <w:color w:val="6B655C"/>
        </w:rPr>
        <w:t xml:space="preserve">Think faster and better with AI, without outsourcing your judgment.</w:t>
      </w:r>
    </w:p>
    <w:p>
      <w:pPr>
        <w:spacing w:after="60" w:before="160"/>
      </w:pPr>
      <w:r>
        <w:rPr>
          <w:b/>
          <w:bCs/>
          <w:color w:val="C25A12"/>
          <w:spacing w:val="30"/>
          <w:sz w:val="17"/>
          <w:szCs w:val="17"/>
        </w:rPr>
        <w:t xml:space="preserve">25 WORDS</w:t>
      </w:r>
    </w:p>
    <w:p>
      <w:pPr>
        <w:spacing w:after="140" w:line="300"/>
      </w:pPr>
      <w:r>
        <w:t xml:space="preserve">Use AI to increase the quality and speed of thinking without outsourcing judgment. Built on Karl's book AI Your Second Brain: Evolve or Go Extinct. A practical keynote by Karl Lillrud, tailored to your audience.</w:t>
      </w:r>
    </w:p>
    <w:p>
      <w:pPr>
        <w:spacing w:after="60" w:before="160"/>
      </w:pPr>
      <w:r>
        <w:rPr>
          <w:b/>
          <w:bCs/>
          <w:color w:val="C25A12"/>
          <w:spacing w:val="30"/>
          <w:sz w:val="17"/>
          <w:szCs w:val="17"/>
        </w:rPr>
        <w:t xml:space="preserve">60 WORDS</w:t>
      </w:r>
    </w:p>
    <w:p>
      <w:pPr>
        <w:spacing w:after="140" w:line="300"/>
      </w:pPr>
      <w:r>
        <w:t xml:space="preserve">Use AI to increase the quality and speed of thinking without outsourcing judgment. Built on Karl's book AI Your Second Brain: Evolve or Go Extinct. In this keynote Karl Lillrud, entrepreneur since 1996 and author of nine books, answers the questions leaders are asking now. Attendees leave with a personal AI delegation model and a method for using AI before, during and after decisions.</w:t>
      </w:r>
    </w:p>
    <w:p>
      <w:pPr>
        <w:spacing w:after="60" w:before="160"/>
      </w:pPr>
      <w:r>
        <w:rPr>
          <w:b/>
          <w:bCs/>
          <w:color w:val="C25A12"/>
          <w:spacing w:val="30"/>
          <w:sz w:val="17"/>
          <w:szCs w:val="17"/>
        </w:rPr>
        <w:t xml:space="preserve">150 WORDS</w:t>
      </w:r>
    </w:p>
    <w:p>
      <w:pPr>
        <w:spacing w:after="140" w:line="300"/>
      </w:pPr>
      <w:r>
        <w:t xml:space="preserve">Use AI to increase the quality and speed of thinking without outsourcing judgment. Built on Karl's book AI Your Second Brain: Evolve or Go Extinct. Many organizations are asking the same questions: What should a leader delegate to AI? What should never be delegated? How can AI improve learning, decisions, preparation and execution? In this keynote, Karl Lillrud turns those questions into clear decisions. Drawing on thirty years of building companies, from founding Pricelizer to advising leadership teams across Europe and the Middle East, he combines current examples with frameworks the audience can use the next working day. The session is tailored after a short call with the organizer, updated close to the event so it is current on the day, and delivered in English or Swedish, in person or virtually. Attendees leave with a personal AI delegation model, a method for using AI before, during and after decisions and a clear boundary between augmentation and dependence.</w:t>
      </w:r>
    </w:p>
    <w:p>
      <w:pPr>
        <w:spacing w:after="60" w:before="160"/>
      </w:pPr>
      <w:r>
        <w:rPr>
          <w:b/>
          <w:bCs/>
          <w:color w:val="C25A12"/>
          <w:spacing w:val="30"/>
          <w:sz w:val="17"/>
          <w:szCs w:val="17"/>
        </w:rPr>
        <w:t xml:space="preserve">LEARNING OUTCOMES</w:t>
      </w:r>
    </w:p>
    <w:p>
      <w:pPr>
        <w:pStyle w:val="ListParagraph"/>
        <w:numPr>
          <w:ilvl w:val="0"/>
          <w:numId w:val="2"/>
        </w:numPr>
        <w:spacing w:after="60"/>
      </w:pPr>
      <w:r>
        <w:t xml:space="preserve">A personal AI delegation model</w:t>
      </w:r>
    </w:p>
    <w:p>
      <w:pPr>
        <w:pStyle w:val="ListParagraph"/>
        <w:numPr>
          <w:ilvl w:val="0"/>
          <w:numId w:val="2"/>
        </w:numPr>
        <w:spacing w:after="60"/>
      </w:pPr>
      <w:r>
        <w:t xml:space="preserve">A method for using AI before, during and after decisions</w:t>
      </w:r>
    </w:p>
    <w:p>
      <w:pPr>
        <w:pStyle w:val="ListParagraph"/>
        <w:numPr>
          <w:ilvl w:val="0"/>
          <w:numId w:val="2"/>
        </w:numPr>
        <w:spacing w:after="60"/>
      </w:pPr>
      <w:r>
        <w:t xml:space="preserve">A clear boundary between augmentation and dependence</w:t>
      </w:r>
    </w:p>
    <w:p>
      <w:pPr>
        <w:pStyle w:val="ListParagraph"/>
        <w:numPr>
          <w:ilvl w:val="0"/>
          <w:numId w:val="2"/>
        </w:numPr>
        <w:spacing w:after="60"/>
      </w:pPr>
      <w:r>
        <w:t xml:space="preserve">Practical ways to make AI part of daily work</w:t>
      </w:r>
    </w:p>
    <w:p>
      <w:pPr>
        <w:spacing w:after="60" w:before="160"/>
      </w:pPr>
      <w:r>
        <w:rPr>
          <w:b/>
          <w:bCs/>
          <w:color w:val="C25A12"/>
          <w:spacing w:val="30"/>
          <w:sz w:val="17"/>
          <w:szCs w:val="17"/>
        </w:rPr>
        <w:t xml:space="preserve">BEST FOR</w:t>
      </w:r>
    </w:p>
    <w:p>
      <w:pPr>
        <w:spacing w:after="140" w:line="300"/>
      </w:pPr>
      <w:r>
        <w:t xml:space="preserve">Executives, Entrepreneurs, Knowledge workers, Leadership teams, Professional services</w:t>
      </w:r>
    </w:p>
    <w:p>
      <w:pPr>
        <w:spacing w:after="140"/>
      </w:pPr>
      <w:hyperlink w:history="1" r:id="rIdzrw-spn0aroubgt2hzy0h">
        <w:r>
          <w:rPr>
            <w:rStyle w:val="Hyperlink"/>
          </w:rPr>
          <w:t xml:space="preserve">https://www.karllillrud.com/keynotes/ai-your-second-brain/</w:t>
        </w:r>
      </w:hyperlink>
    </w:p>
    <w:p>
      <w:r>
        <w:br w:type="page"/>
      </w:r>
    </w:p>
    <w:p>
      <w:pPr>
        <w:pStyle w:val="Heading2"/>
      </w:pPr>
      <w:r>
        <w:t xml:space="preserve">03  The AI Growth Paradox</w:t>
      </w:r>
    </w:p>
    <w:p>
      <w:pPr>
        <w:spacing w:after="140" w:line="300"/>
      </w:pPr>
      <w:r>
        <w:rPr>
          <w:i/>
          <w:iCs/>
          <w:color w:val="6B655C"/>
        </w:rPr>
        <w:t xml:space="preserve">Scale with AI without becoming less human, less trusted or less distinctive.</w:t>
      </w:r>
    </w:p>
    <w:p>
      <w:pPr>
        <w:spacing w:after="60" w:before="160"/>
      </w:pPr>
      <w:r>
        <w:rPr>
          <w:b/>
          <w:bCs/>
          <w:color w:val="C25A12"/>
          <w:spacing w:val="30"/>
          <w:sz w:val="17"/>
          <w:szCs w:val="17"/>
        </w:rPr>
        <w:t xml:space="preserve">25 WORDS</w:t>
      </w:r>
    </w:p>
    <w:p>
      <w:pPr>
        <w:spacing w:after="140" w:line="300"/>
      </w:pPr>
      <w:r>
        <w:t xml:space="preserve">Scale intelligence, creativity, personalization and automation without becoming less human, less trusted or less distinctive. A practical keynote by Karl Lillrud, tailored to your audience.</w:t>
      </w:r>
    </w:p>
    <w:p>
      <w:pPr>
        <w:spacing w:after="60" w:before="160"/>
      </w:pPr>
      <w:r>
        <w:rPr>
          <w:b/>
          <w:bCs/>
          <w:color w:val="C25A12"/>
          <w:spacing w:val="30"/>
          <w:sz w:val="17"/>
          <w:szCs w:val="17"/>
        </w:rPr>
        <w:t xml:space="preserve">60 WORDS</w:t>
      </w:r>
    </w:p>
    <w:p>
      <w:pPr>
        <w:spacing w:after="140" w:line="300"/>
      </w:pPr>
      <w:r>
        <w:t xml:space="preserve">Scale intelligence, creativity, personalization and automation without becoming less human, less trusted or less distinctive. In this keynote Karl Lillrud, entrepreneur since 1996 and author of nine books, answers the questions leaders are asking now. Attendees leave with a framework for deciding what should be automated and a model for protecting trust.</w:t>
      </w:r>
    </w:p>
    <w:p>
      <w:pPr>
        <w:spacing w:after="60" w:before="160"/>
      </w:pPr>
      <w:r>
        <w:rPr>
          <w:b/>
          <w:bCs/>
          <w:color w:val="C25A12"/>
          <w:spacing w:val="30"/>
          <w:sz w:val="17"/>
          <w:szCs w:val="17"/>
        </w:rPr>
        <w:t xml:space="preserve">150 WORDS</w:t>
      </w:r>
    </w:p>
    <w:p>
      <w:pPr>
        <w:spacing w:after="140" w:line="300"/>
      </w:pPr>
      <w:r>
        <w:t xml:space="preserve">Scale intelligence, creativity, personalization and automation without becoming less human, less trusted or less distinctive. Many organizations are asking the same questions: What happens when every company can generate infinite content? How does personalization become sameness? How can automation weaken trust? In this keynote, Karl Lillrud turns those questions into clear decisions. Drawing on thirty years of building companies, from founding Pricelizer to advising leadership teams across Europe and the Middle East, he combines current examples with frameworks the audience can use the next working day. The session is tailored after a short call with the organizer, updated close to the event so it is current on the day, and delivered in English or Swedish, in person or virtually. Attendees leave with a framework for deciding what should be automated, a model for protecting trust and a clearer AI marketing operating model.</w:t>
      </w:r>
    </w:p>
    <w:p>
      <w:pPr>
        <w:spacing w:after="60" w:before="160"/>
      </w:pPr>
      <w:r>
        <w:rPr>
          <w:b/>
          <w:bCs/>
          <w:color w:val="C25A12"/>
          <w:spacing w:val="30"/>
          <w:sz w:val="17"/>
          <w:szCs w:val="17"/>
        </w:rPr>
        <w:t xml:space="preserve">LEARNING OUTCOMES</w:t>
      </w:r>
    </w:p>
    <w:p>
      <w:pPr>
        <w:pStyle w:val="ListParagraph"/>
        <w:numPr>
          <w:ilvl w:val="0"/>
          <w:numId w:val="2"/>
        </w:numPr>
        <w:spacing w:after="60"/>
      </w:pPr>
      <w:r>
        <w:t xml:space="preserve">A framework for deciding what should be automated</w:t>
      </w:r>
    </w:p>
    <w:p>
      <w:pPr>
        <w:pStyle w:val="ListParagraph"/>
        <w:numPr>
          <w:ilvl w:val="0"/>
          <w:numId w:val="2"/>
        </w:numPr>
        <w:spacing w:after="60"/>
      </w:pPr>
      <w:r>
        <w:t xml:space="preserve">A model for protecting trust</w:t>
      </w:r>
    </w:p>
    <w:p>
      <w:pPr>
        <w:pStyle w:val="ListParagraph"/>
        <w:numPr>
          <w:ilvl w:val="0"/>
          <w:numId w:val="2"/>
        </w:numPr>
        <w:spacing w:after="60"/>
      </w:pPr>
      <w:r>
        <w:t xml:space="preserve">A clearer AI marketing operating model</w:t>
      </w:r>
    </w:p>
    <w:p>
      <w:pPr>
        <w:pStyle w:val="ListParagraph"/>
        <w:numPr>
          <w:ilvl w:val="0"/>
          <w:numId w:val="2"/>
        </w:numPr>
        <w:spacing w:after="60"/>
      </w:pPr>
      <w:r>
        <w:t xml:space="preserve">Ways to use AI without erasing brand distinctiveness</w:t>
      </w:r>
    </w:p>
    <w:p>
      <w:pPr>
        <w:spacing w:after="60" w:before="160"/>
      </w:pPr>
      <w:r>
        <w:rPr>
          <w:b/>
          <w:bCs/>
          <w:color w:val="C25A12"/>
          <w:spacing w:val="30"/>
          <w:sz w:val="17"/>
          <w:szCs w:val="17"/>
        </w:rPr>
        <w:t xml:space="preserve">BEST FOR</w:t>
      </w:r>
    </w:p>
    <w:p>
      <w:pPr>
        <w:spacing w:after="140" w:line="300"/>
      </w:pPr>
      <w:r>
        <w:t xml:space="preserve">Marketing, Retail, Ecommerce, Customer experience, Brand and growth leaders</w:t>
      </w:r>
    </w:p>
    <w:p>
      <w:pPr>
        <w:spacing w:after="140"/>
      </w:pPr>
      <w:hyperlink w:history="1" r:id="rIdmsznddhczbclgpmpjf1v-">
        <w:r>
          <w:rPr>
            <w:rStyle w:val="Hyperlink"/>
          </w:rPr>
          <w:t xml:space="preserve">https://www.karllillrud.com/keynotes/ai-growth-paradox/</w:t>
        </w:r>
      </w:hyperlink>
    </w:p>
    <w:p>
      <w:r>
        <w:br w:type="page"/>
      </w:r>
    </w:p>
    <w:p>
      <w:pPr>
        <w:pStyle w:val="Heading2"/>
      </w:pPr>
      <w:r>
        <w:t xml:space="preserve">04  Leading in the Intelligent Age</w:t>
      </w:r>
    </w:p>
    <w:p>
      <w:pPr>
        <w:spacing w:after="140" w:line="300"/>
      </w:pPr>
      <w:r>
        <w:rPr>
          <w:i/>
          <w:iCs/>
          <w:color w:val="6B655C"/>
        </w:rPr>
        <w:t xml:space="preserve">Redesign leadership for a world where AI performs real work.</w:t>
      </w:r>
    </w:p>
    <w:p>
      <w:pPr>
        <w:spacing w:after="60" w:before="160"/>
      </w:pPr>
      <w:r>
        <w:rPr>
          <w:b/>
          <w:bCs/>
          <w:color w:val="C25A12"/>
          <w:spacing w:val="30"/>
          <w:sz w:val="17"/>
          <w:szCs w:val="17"/>
        </w:rPr>
        <w:t xml:space="preserve">25 WORDS</w:t>
      </w:r>
    </w:p>
    <w:p>
      <w:pPr>
        <w:spacing w:after="140" w:line="300"/>
      </w:pPr>
      <w:r>
        <w:t xml:space="preserve">Redesign leadership for a world where AI can perform real work. A practical keynote by Karl Lillrud, tailored to your audience.</w:t>
      </w:r>
    </w:p>
    <w:p>
      <w:pPr>
        <w:spacing w:after="60" w:before="160"/>
      </w:pPr>
      <w:r>
        <w:rPr>
          <w:b/>
          <w:bCs/>
          <w:color w:val="C25A12"/>
          <w:spacing w:val="30"/>
          <w:sz w:val="17"/>
          <w:szCs w:val="17"/>
        </w:rPr>
        <w:t xml:space="preserve">60 WORDS</w:t>
      </w:r>
    </w:p>
    <w:p>
      <w:pPr>
        <w:spacing w:after="140" w:line="300"/>
      </w:pPr>
      <w:r>
        <w:t xml:space="preserve">Redesign leadership for a world where AI can perform real work. In this keynote Karl Lillrud, entrepreneur since 1996 and author of nine books, answers the questions leaders are asking now. Attendees leave with a model for human plus AI teams and new questions for role and work design.</w:t>
      </w:r>
    </w:p>
    <w:p>
      <w:pPr>
        <w:spacing w:after="60" w:before="160"/>
      </w:pPr>
      <w:r>
        <w:rPr>
          <w:b/>
          <w:bCs/>
          <w:color w:val="C25A12"/>
          <w:spacing w:val="30"/>
          <w:sz w:val="17"/>
          <w:szCs w:val="17"/>
        </w:rPr>
        <w:t xml:space="preserve">150 WORDS</w:t>
      </w:r>
    </w:p>
    <w:p>
      <w:pPr>
        <w:spacing w:after="140" w:line="300"/>
      </w:pPr>
      <w:r>
        <w:t xml:space="preserve">Redesign leadership for a world where AI can perform real work. Many organizations are asking the same questions: What changes when the team includes AI agents? How should managers allocate work between people and machines? Which skills become more valuable? In this keynote, Karl Lillrud turns those questions into clear decisions. Drawing on thirty years of building companies, from founding Pricelizer to advising leadership teams across Europe and the Middle East, he combines current examples with frameworks the audience can use the next working day. The session is tailored after a short call with the organizer, updated close to the event so it is current on the day, and delivered in English or Swedish, in person or virtually. Attendees leave with a model for human plus AI teams, new questions for role and work design and a framework for delegation and accountability.</w:t>
      </w:r>
    </w:p>
    <w:p>
      <w:pPr>
        <w:spacing w:after="60" w:before="160"/>
      </w:pPr>
      <w:r>
        <w:rPr>
          <w:b/>
          <w:bCs/>
          <w:color w:val="C25A12"/>
          <w:spacing w:val="30"/>
          <w:sz w:val="17"/>
          <w:szCs w:val="17"/>
        </w:rPr>
        <w:t xml:space="preserve">LEARNING OUTCOMES</w:t>
      </w:r>
    </w:p>
    <w:p>
      <w:pPr>
        <w:pStyle w:val="ListParagraph"/>
        <w:numPr>
          <w:ilvl w:val="0"/>
          <w:numId w:val="2"/>
        </w:numPr>
        <w:spacing w:after="60"/>
      </w:pPr>
      <w:r>
        <w:t xml:space="preserve">A model for human plus AI teams</w:t>
      </w:r>
    </w:p>
    <w:p>
      <w:pPr>
        <w:pStyle w:val="ListParagraph"/>
        <w:numPr>
          <w:ilvl w:val="0"/>
          <w:numId w:val="2"/>
        </w:numPr>
        <w:spacing w:after="60"/>
      </w:pPr>
      <w:r>
        <w:t xml:space="preserve">New questions for role and work design</w:t>
      </w:r>
    </w:p>
    <w:p>
      <w:pPr>
        <w:pStyle w:val="ListParagraph"/>
        <w:numPr>
          <w:ilvl w:val="0"/>
          <w:numId w:val="2"/>
        </w:numPr>
        <w:spacing w:after="60"/>
      </w:pPr>
      <w:r>
        <w:t xml:space="preserve">A framework for delegation and accountability</w:t>
      </w:r>
    </w:p>
    <w:p>
      <w:pPr>
        <w:pStyle w:val="ListParagraph"/>
        <w:numPr>
          <w:ilvl w:val="0"/>
          <w:numId w:val="2"/>
        </w:numPr>
        <w:spacing w:after="60"/>
      </w:pPr>
      <w:r>
        <w:t xml:space="preserve">Practical leadership behaviors for AI enabled organizations</w:t>
      </w:r>
    </w:p>
    <w:p>
      <w:pPr>
        <w:spacing w:after="60" w:before="160"/>
      </w:pPr>
      <w:r>
        <w:rPr>
          <w:b/>
          <w:bCs/>
          <w:color w:val="C25A12"/>
          <w:spacing w:val="30"/>
          <w:sz w:val="17"/>
          <w:szCs w:val="17"/>
        </w:rPr>
        <w:t xml:space="preserve">BEST FOR</w:t>
      </w:r>
    </w:p>
    <w:p>
      <w:pPr>
        <w:spacing w:after="140" w:line="300"/>
      </w:pPr>
      <w:r>
        <w:t xml:space="preserve">Leadership conferences, HR and people leaders, Future of work, Executive teams, Management meetings</w:t>
      </w:r>
    </w:p>
    <w:p>
      <w:pPr>
        <w:spacing w:after="140"/>
      </w:pPr>
      <w:hyperlink w:history="1" r:id="rId5ofb7zvs4dj0i7nwblabo">
        <w:r>
          <w:rPr>
            <w:rStyle w:val="Hyperlink"/>
          </w:rPr>
          <w:t xml:space="preserve">https://www.karllillrud.com/keynotes/leading-in-the-intelligent-age/</w:t>
        </w:r>
      </w:hyperlink>
    </w:p>
    <w:p>
      <w:r>
        <w:br w:type="page"/>
      </w:r>
    </w:p>
    <w:p>
      <w:pPr>
        <w:pStyle w:val="Heading2"/>
      </w:pPr>
      <w:r>
        <w:t xml:space="preserve">05  Agentic Commerce</w:t>
      </w:r>
    </w:p>
    <w:p>
      <w:pPr>
        <w:spacing w:after="140" w:line="300"/>
      </w:pPr>
      <w:r>
        <w:rPr>
          <w:i/>
          <w:iCs/>
          <w:color w:val="6B655C"/>
        </w:rPr>
        <w:t xml:space="preserve">Prepare for customers who let AI agents shop, compare and decide.</w:t>
      </w:r>
    </w:p>
    <w:p>
      <w:pPr>
        <w:spacing w:after="60" w:before="160"/>
      </w:pPr>
      <w:r>
        <w:rPr>
          <w:b/>
          <w:bCs/>
          <w:color w:val="C25A12"/>
          <w:spacing w:val="30"/>
          <w:sz w:val="17"/>
          <w:szCs w:val="17"/>
        </w:rPr>
        <w:t xml:space="preserve">25 WORDS</w:t>
      </w:r>
    </w:p>
    <w:p>
      <w:pPr>
        <w:spacing w:after="140" w:line="300"/>
      </w:pPr>
      <w:r>
        <w:t xml:space="preserve">Prepare for customers and employees who increasingly delegate buying and selling decisions to AI agents. A practical keynote by Karl Lillrud, tailored to your audience.</w:t>
      </w:r>
    </w:p>
    <w:p>
      <w:pPr>
        <w:spacing w:after="60" w:before="160"/>
      </w:pPr>
      <w:r>
        <w:rPr>
          <w:b/>
          <w:bCs/>
          <w:color w:val="C25A12"/>
          <w:spacing w:val="30"/>
          <w:sz w:val="17"/>
          <w:szCs w:val="17"/>
        </w:rPr>
        <w:t xml:space="preserve">60 WORDS</w:t>
      </w:r>
    </w:p>
    <w:p>
      <w:pPr>
        <w:spacing w:after="140" w:line="300"/>
      </w:pPr>
      <w:r>
        <w:t xml:space="preserve">Prepare for customers and employees who increasingly delegate buying and selling decisions to AI agents. In this keynote Karl Lillrud, entrepreneur since 1996 and author of nine books, answers the questions leaders are asking now. Attendees leave with a map of the emerging agentic customer journey and new friction points and growth opportunities.</w:t>
      </w:r>
    </w:p>
    <w:p>
      <w:pPr>
        <w:spacing w:after="60" w:before="160"/>
      </w:pPr>
      <w:r>
        <w:rPr>
          <w:b/>
          <w:bCs/>
          <w:color w:val="C25A12"/>
          <w:spacing w:val="30"/>
          <w:sz w:val="17"/>
          <w:szCs w:val="17"/>
        </w:rPr>
        <w:t xml:space="preserve">150 WORDS</w:t>
      </w:r>
    </w:p>
    <w:p>
      <w:pPr>
        <w:spacing w:after="140" w:line="300"/>
      </w:pPr>
      <w:r>
        <w:t xml:space="preserve">Prepare for customers and employees who increasingly delegate buying and selling decisions to AI agents. Many organizations are asking the same questions: What happens when the shopper is partly software? How will discovery change? What does loyalty mean when an agent compares everything? In this keynote, Karl Lillrud turns those questions into clear decisions. Drawing on thirty years of building companies, from founding Pricelizer to advising leadership teams across Europe and the Middle East, he combines current examples with frameworks the audience can use the next working day. The session is tailored after a short call with the organizer, updated close to the event so it is current on the day, and delivered in English or Swedish, in person or virtually. Attendees leave with a map of the emerging agentic customer journey, new friction points and growth opportunities and questions for commerce, marketing, data and product teams.</w:t>
      </w:r>
    </w:p>
    <w:p>
      <w:pPr>
        <w:spacing w:after="60" w:before="160"/>
      </w:pPr>
      <w:r>
        <w:rPr>
          <w:b/>
          <w:bCs/>
          <w:color w:val="C25A12"/>
          <w:spacing w:val="30"/>
          <w:sz w:val="17"/>
          <w:szCs w:val="17"/>
        </w:rPr>
        <w:t xml:space="preserve">LEARNING OUTCOMES</w:t>
      </w:r>
    </w:p>
    <w:p>
      <w:pPr>
        <w:pStyle w:val="ListParagraph"/>
        <w:numPr>
          <w:ilvl w:val="0"/>
          <w:numId w:val="2"/>
        </w:numPr>
        <w:spacing w:after="60"/>
      </w:pPr>
      <w:r>
        <w:t xml:space="preserve">A map of the emerging agentic customer journey</w:t>
      </w:r>
    </w:p>
    <w:p>
      <w:pPr>
        <w:pStyle w:val="ListParagraph"/>
        <w:numPr>
          <w:ilvl w:val="0"/>
          <w:numId w:val="2"/>
        </w:numPr>
        <w:spacing w:after="60"/>
      </w:pPr>
      <w:r>
        <w:t xml:space="preserve">New friction points and growth opportunities</w:t>
      </w:r>
    </w:p>
    <w:p>
      <w:pPr>
        <w:pStyle w:val="ListParagraph"/>
        <w:numPr>
          <w:ilvl w:val="0"/>
          <w:numId w:val="2"/>
        </w:numPr>
        <w:spacing w:after="60"/>
      </w:pPr>
      <w:r>
        <w:t xml:space="preserve">Questions for commerce, marketing, data and product teams</w:t>
      </w:r>
    </w:p>
    <w:p>
      <w:pPr>
        <w:pStyle w:val="ListParagraph"/>
        <w:numPr>
          <w:ilvl w:val="0"/>
          <w:numId w:val="2"/>
        </w:numPr>
        <w:spacing w:after="60"/>
      </w:pPr>
      <w:r>
        <w:t xml:space="preserve">A clear view of where human trust still matters</w:t>
      </w:r>
    </w:p>
    <w:p>
      <w:pPr>
        <w:spacing w:after="60" w:before="160"/>
      </w:pPr>
      <w:r>
        <w:rPr>
          <w:b/>
          <w:bCs/>
          <w:color w:val="C25A12"/>
          <w:spacing w:val="30"/>
          <w:sz w:val="17"/>
          <w:szCs w:val="17"/>
        </w:rPr>
        <w:t xml:space="preserve">BEST FOR</w:t>
      </w:r>
    </w:p>
    <w:p>
      <w:pPr>
        <w:spacing w:after="140" w:line="300"/>
      </w:pPr>
      <w:r>
        <w:t xml:space="preserve">Retail, Ecommerce, Payments, Marketplaces, Consumer brands, Financial services</w:t>
      </w:r>
    </w:p>
    <w:p>
      <w:pPr>
        <w:spacing w:after="140"/>
      </w:pPr>
      <w:hyperlink w:history="1" r:id="rIdry_747mklillddkfgykbz">
        <w:r>
          <w:rPr>
            <w:rStyle w:val="Hyperlink"/>
          </w:rPr>
          <w:t xml:space="preserve">https://www.karllillrud.com/keynotes/agentic-commerce/</w:t>
        </w:r>
      </w:hyperlink>
    </w:p>
    <w:p>
      <w:r>
        <w:br w:type="page"/>
      </w:r>
    </w:p>
    <w:p>
      <w:pPr>
        <w:pStyle w:val="Heading2"/>
      </w:pPr>
      <w:r>
        <w:t xml:space="preserve">06  Innovation Under Pressure</w:t>
      </w:r>
    </w:p>
    <w:p>
      <w:pPr>
        <w:spacing w:after="140" w:line="300"/>
      </w:pPr>
      <w:r>
        <w:rPr>
          <w:i/>
          <w:iCs/>
          <w:color w:val="6B655C"/>
        </w:rPr>
        <w:t xml:space="preserve">Stop treating experiments as innovation. Build a system that delivers outcomes.</w:t>
      </w:r>
    </w:p>
    <w:p>
      <w:pPr>
        <w:spacing w:after="60" w:before="160"/>
      </w:pPr>
      <w:r>
        <w:rPr>
          <w:b/>
          <w:bCs/>
          <w:color w:val="C25A12"/>
          <w:spacing w:val="30"/>
          <w:sz w:val="17"/>
          <w:szCs w:val="17"/>
        </w:rPr>
        <w:t xml:space="preserve">25 WORDS</w:t>
      </w:r>
    </w:p>
    <w:p>
      <w:pPr>
        <w:spacing w:after="140" w:line="300"/>
      </w:pPr>
      <w:r>
        <w:t xml:space="preserve">Stop treating experiments as innovation and build a system that turns new capabilities into outcomes. A practical keynote by Karl Lillrud, tailored to your audience.</w:t>
      </w:r>
    </w:p>
    <w:p>
      <w:pPr>
        <w:spacing w:after="60" w:before="160"/>
      </w:pPr>
      <w:r>
        <w:rPr>
          <w:b/>
          <w:bCs/>
          <w:color w:val="C25A12"/>
          <w:spacing w:val="30"/>
          <w:sz w:val="17"/>
          <w:szCs w:val="17"/>
        </w:rPr>
        <w:t xml:space="preserve">60 WORDS</w:t>
      </w:r>
    </w:p>
    <w:p>
      <w:pPr>
        <w:spacing w:after="140" w:line="300"/>
      </w:pPr>
      <w:r>
        <w:t xml:space="preserve">Stop treating experiments as innovation and build a system that turns new capabilities into outcomes. In this keynote Karl Lillrud, entrepreneur since 1996 and author of nine books, answers the questions leaders are asking now. Attendees leave with a practical experiment to outcome model and a way to evaluate emerging technologies.</w:t>
      </w:r>
    </w:p>
    <w:p>
      <w:pPr>
        <w:spacing w:after="60" w:before="160"/>
      </w:pPr>
      <w:r>
        <w:rPr>
          <w:b/>
          <w:bCs/>
          <w:color w:val="C25A12"/>
          <w:spacing w:val="30"/>
          <w:sz w:val="17"/>
          <w:szCs w:val="17"/>
        </w:rPr>
        <w:t xml:space="preserve">150 WORDS</w:t>
      </w:r>
    </w:p>
    <w:p>
      <w:pPr>
        <w:spacing w:after="140" w:line="300"/>
      </w:pPr>
      <w:r>
        <w:t xml:space="preserve">Stop treating experiments as innovation and build a system that turns new capabilities into outcomes. Many organizations are asking the same questions: Why do organizations run endless pilots? How do teams separate signal from hype? What should be tested first? In this keynote, Karl Lillrud turns those questions into clear decisions. Drawing on thirty years of building companies, from founding Pricelizer to advising leadership teams across Europe and the Middle East, he combines current examples with frameworks the audience can use the next working day. The session is tailored after a short call with the organizer, updated close to the event so it is current on the day, and delivered in English or Swedish, in person or virtually. Attendees leave with a practical experiment to outcome model, a way to evaluate emerging technologies and better criteria for killing weak ideas.</w:t>
      </w:r>
    </w:p>
    <w:p>
      <w:pPr>
        <w:spacing w:after="60" w:before="160"/>
      </w:pPr>
      <w:r>
        <w:rPr>
          <w:b/>
          <w:bCs/>
          <w:color w:val="C25A12"/>
          <w:spacing w:val="30"/>
          <w:sz w:val="17"/>
          <w:szCs w:val="17"/>
        </w:rPr>
        <w:t xml:space="preserve">LEARNING OUTCOMES</w:t>
      </w:r>
    </w:p>
    <w:p>
      <w:pPr>
        <w:pStyle w:val="ListParagraph"/>
        <w:numPr>
          <w:ilvl w:val="0"/>
          <w:numId w:val="2"/>
        </w:numPr>
        <w:spacing w:after="60"/>
      </w:pPr>
      <w:r>
        <w:t xml:space="preserve">A practical experiment to outcome model</w:t>
      </w:r>
    </w:p>
    <w:p>
      <w:pPr>
        <w:pStyle w:val="ListParagraph"/>
        <w:numPr>
          <w:ilvl w:val="0"/>
          <w:numId w:val="2"/>
        </w:numPr>
        <w:spacing w:after="60"/>
      </w:pPr>
      <w:r>
        <w:t xml:space="preserve">A way to evaluate emerging technologies</w:t>
      </w:r>
    </w:p>
    <w:p>
      <w:pPr>
        <w:pStyle w:val="ListParagraph"/>
        <w:numPr>
          <w:ilvl w:val="0"/>
          <w:numId w:val="2"/>
        </w:numPr>
        <w:spacing w:after="60"/>
      </w:pPr>
      <w:r>
        <w:t xml:space="preserve">Better criteria for killing weak ideas</w:t>
      </w:r>
    </w:p>
    <w:p>
      <w:pPr>
        <w:pStyle w:val="ListParagraph"/>
        <w:numPr>
          <w:ilvl w:val="0"/>
          <w:numId w:val="2"/>
        </w:numPr>
        <w:spacing w:after="60"/>
      </w:pPr>
      <w:r>
        <w:t xml:space="preserve">A system for accelerating valuable ones</w:t>
      </w:r>
    </w:p>
    <w:p>
      <w:pPr>
        <w:spacing w:after="60" w:before="160"/>
      </w:pPr>
      <w:r>
        <w:rPr>
          <w:b/>
          <w:bCs/>
          <w:color w:val="C25A12"/>
          <w:spacing w:val="30"/>
          <w:sz w:val="17"/>
          <w:szCs w:val="17"/>
        </w:rPr>
        <w:t xml:space="preserve">BEST FOR</w:t>
      </w:r>
    </w:p>
    <w:p>
      <w:pPr>
        <w:spacing w:after="140" w:line="300"/>
      </w:pPr>
      <w:r>
        <w:t xml:space="preserve">Innovation events, Leadership, Technology and product, Transformation, Entrepreneurship</w:t>
      </w:r>
    </w:p>
    <w:p>
      <w:pPr>
        <w:spacing w:after="140"/>
      </w:pPr>
      <w:hyperlink w:history="1" r:id="rIdbhzorlbhbscbqqsqyptr5">
        <w:r>
          <w:rPr>
            <w:rStyle w:val="Hyperlink"/>
          </w:rPr>
          <w:t xml:space="preserve">https://www.karllillrud.com/keynotes/innovation-under-pressure/</w:t>
        </w:r>
      </w:hyperlink>
    </w:p>
    <w:p>
      <w:r>
        <w:br w:type="page"/>
      </w:r>
    </w:p>
    <w:p>
      <w:pPr>
        <w:pStyle w:val="Heading2"/>
      </w:pPr>
      <w:r>
        <w:t xml:space="preserve">07  From AI Experiments to Commerce Advantage</w:t>
      </w:r>
    </w:p>
    <w:p>
      <w:pPr>
        <w:spacing w:after="140" w:line="300"/>
      </w:pPr>
      <w:r>
        <w:rPr>
          <w:i/>
          <w:iCs/>
          <w:color w:val="6B655C"/>
        </w:rPr>
        <w:t xml:space="preserve">The operating model that makes AI convert your visitors. Headline Stage, eCommerce Expo London 2026.</w:t>
      </w:r>
    </w:p>
    <w:p>
      <w:pPr>
        <w:spacing w:after="60" w:before="160"/>
      </w:pPr>
      <w:r>
        <w:rPr>
          <w:b/>
          <w:bCs/>
          <w:color w:val="C25A12"/>
          <w:spacing w:val="30"/>
          <w:sz w:val="17"/>
          <w:szCs w:val="17"/>
        </w:rPr>
        <w:t xml:space="preserve">25 WORDS</w:t>
      </w:r>
    </w:p>
    <w:p>
      <w:pPr>
        <w:spacing w:after="140" w:line="300"/>
      </w:pPr>
      <w:r>
        <w:t xml:space="preserve">Move from scattered AI experiments to measurable growth, stronger conversion and better customer decisions. Delivered on the Headline Stage at eCommerce Expo London, September 2026. A practical keynote by Karl Lillrud, tailored to your audience.</w:t>
      </w:r>
    </w:p>
    <w:p>
      <w:pPr>
        <w:spacing w:after="60" w:before="160"/>
      </w:pPr>
      <w:r>
        <w:rPr>
          <w:b/>
          <w:bCs/>
          <w:color w:val="C25A12"/>
          <w:spacing w:val="30"/>
          <w:sz w:val="17"/>
          <w:szCs w:val="17"/>
        </w:rPr>
        <w:t xml:space="preserve">60 WORDS</w:t>
      </w:r>
    </w:p>
    <w:p>
      <w:pPr>
        <w:spacing w:after="140" w:line="300"/>
      </w:pPr>
      <w:r>
        <w:t xml:space="preserve">Move from scattered AI experiments to measurable growth, stronger conversion and better customer decisions. Delivered on the Headline Stage at eCommerce Expo London, September 2026. In this keynote Karl Lillrud, entrepreneur since 1996 and author of nine books, answers the questions leaders are asking now. Attendees leave with an operating model for AI in commerce and priorities for conversion, personalization and loyalty.</w:t>
      </w:r>
    </w:p>
    <w:p>
      <w:pPr>
        <w:spacing w:after="60" w:before="160"/>
      </w:pPr>
      <w:r>
        <w:rPr>
          <w:b/>
          <w:bCs/>
          <w:color w:val="C25A12"/>
          <w:spacing w:val="30"/>
          <w:sz w:val="17"/>
          <w:szCs w:val="17"/>
        </w:rPr>
        <w:t xml:space="preserve">150 WORDS</w:t>
      </w:r>
    </w:p>
    <w:p>
      <w:pPr>
        <w:spacing w:after="140" w:line="300"/>
      </w:pPr>
      <w:r>
        <w:t xml:space="preserve">Move from scattered AI experiments to measurable growth, stronger conversion and better customer decisions. Delivered on the Headline Stage at eCommerce Expo London, September 2026. Many organizations are asking the same questions: Why do AI experiments rarely move conversion? Which customer decisions should AI improve first? How do personalization, loyalty and trust interact? In this keynote, Karl Lillrud turns those questions into clear decisions. Drawing on thirty years of building companies, from founding Pricelizer to advising leadership teams across Europe and the Middle East, he combines current examples with frameworks the audience can use the next working day. The session is tailored after a short call with the organizer, updated close to the event so it is current on the day, and delivered in English or Swedish, in person or virtually. Attendees leave with an operating model for AI in commerce, priorities for conversion, personalization and loyalty and a view of agentic commerce and retail media.</w:t>
      </w:r>
    </w:p>
    <w:p>
      <w:pPr>
        <w:spacing w:after="60" w:before="160"/>
      </w:pPr>
      <w:r>
        <w:rPr>
          <w:b/>
          <w:bCs/>
          <w:color w:val="C25A12"/>
          <w:spacing w:val="30"/>
          <w:sz w:val="17"/>
          <w:szCs w:val="17"/>
        </w:rPr>
        <w:t xml:space="preserve">LEARNING OUTCOMES</w:t>
      </w:r>
    </w:p>
    <w:p>
      <w:pPr>
        <w:pStyle w:val="ListParagraph"/>
        <w:numPr>
          <w:ilvl w:val="0"/>
          <w:numId w:val="2"/>
        </w:numPr>
        <w:spacing w:after="60"/>
      </w:pPr>
      <w:r>
        <w:t xml:space="preserve">An operating model for AI in commerce</w:t>
      </w:r>
    </w:p>
    <w:p>
      <w:pPr>
        <w:pStyle w:val="ListParagraph"/>
        <w:numPr>
          <w:ilvl w:val="0"/>
          <w:numId w:val="2"/>
        </w:numPr>
        <w:spacing w:after="60"/>
      </w:pPr>
      <w:r>
        <w:t xml:space="preserve">Priorities for conversion, personalization and loyalty</w:t>
      </w:r>
    </w:p>
    <w:p>
      <w:pPr>
        <w:pStyle w:val="ListParagraph"/>
        <w:numPr>
          <w:ilvl w:val="0"/>
          <w:numId w:val="2"/>
        </w:numPr>
        <w:spacing w:after="60"/>
      </w:pPr>
      <w:r>
        <w:t xml:space="preserve">A view of agentic commerce and retail media</w:t>
      </w:r>
    </w:p>
    <w:p>
      <w:pPr>
        <w:pStyle w:val="ListParagraph"/>
        <w:numPr>
          <w:ilvl w:val="0"/>
          <w:numId w:val="2"/>
        </w:numPr>
        <w:spacing w:after="60"/>
      </w:pPr>
      <w:r>
        <w:t xml:space="preserve">Questions to take back to commercial, product and data teams</w:t>
      </w:r>
    </w:p>
    <w:p>
      <w:pPr>
        <w:spacing w:after="60" w:before="160"/>
      </w:pPr>
      <w:r>
        <w:rPr>
          <w:b/>
          <w:bCs/>
          <w:color w:val="C25A12"/>
          <w:spacing w:val="30"/>
          <w:sz w:val="17"/>
          <w:szCs w:val="17"/>
        </w:rPr>
        <w:t xml:space="preserve">BEST FOR</w:t>
      </w:r>
    </w:p>
    <w:p>
      <w:pPr>
        <w:spacing w:after="140" w:line="300"/>
      </w:pPr>
      <w:r>
        <w:t xml:space="preserve">Ecommerce leaders, Digital directors, Product leaders, Commercial teams</w:t>
      </w:r>
    </w:p>
    <w:p>
      <w:pPr>
        <w:spacing w:after="140"/>
      </w:pPr>
      <w:hyperlink w:history="1" r:id="rIdguthoc1i_qkiz0azrbedg">
        <w:r>
          <w:rPr>
            <w:rStyle w:val="Hyperlink"/>
          </w:rPr>
          <w:t xml:space="preserve">https://www.karllillrud.com/keynotes/ai-experiments-to-commerce-advantage/</w:t>
        </w:r>
      </w:hyperlink>
    </w:p>
    <w:p>
      <w:r>
        <w:br w:type="page"/>
      </w:r>
    </w:p>
    <w:p>
      <w:pPr>
        <w:pStyle w:val="Heading1"/>
      </w:pPr>
      <w:r>
        <w:t xml:space="preserve">Bios</w:t>
      </w:r>
    </w:p>
    <w:p>
      <w:pPr>
        <w:spacing w:after="60" w:before="160"/>
      </w:pPr>
      <w:r>
        <w:rPr>
          <w:b/>
          <w:bCs/>
          <w:color w:val="C25A12"/>
          <w:spacing w:val="30"/>
          <w:sz w:val="17"/>
          <w:szCs w:val="17"/>
        </w:rPr>
        <w:t xml:space="preserve">SHORT BIO</w:t>
      </w:r>
    </w:p>
    <w:p>
      <w:pPr>
        <w:spacing w:after="140" w:line="300"/>
      </w:pPr>
      <w:r>
        <w:t xml:space="preserve">Karl Lillrud is a global AI keynote speaker, entrepreneur and author who helps leaders turn rapid AI change into clear decisions, practical adoption and measurable business action. He has been building businesses since 1996, is a two time TEDx speaker, author of nine books, and is ranked #16 among Global Gurus 2026 Top 30 Motivational Speakers.</w:t>
      </w:r>
    </w:p>
    <w:p>
      <w:pPr>
        <w:spacing w:after="60" w:before="160"/>
      </w:pPr>
      <w:r>
        <w:rPr>
          <w:b/>
          <w:bCs/>
          <w:color w:val="C25A12"/>
          <w:spacing w:val="30"/>
          <w:sz w:val="17"/>
          <w:szCs w:val="17"/>
        </w:rPr>
        <w:t xml:space="preserve">LONG BIO</w:t>
      </w:r>
    </w:p>
    <w:p>
      <w:pPr>
        <w:spacing w:after="140" w:line="300"/>
      </w:pPr>
      <w:r>
        <w:t xml:space="preserve">Karl Lillrud has spent 30 years at the intersection of entrepreneurship, technology, customer behavior and business transformation. Today he works with leaders on AI, data, digital commerce, innovation and organizational change, while continuing to build and pressure test AI systems in practice. As a global keynote speaker, Karl is known for making complex technology useful to executive and mixed audiences. Rather than predicting a distant future, he focuses on capabilities that already exist and the decisions organizations need to make now. He is a two time TEDx speaker, the author of nine books including AI Your Second Brain: Evolve or Go Extinct, ranked #16 among Global Gurus 2026 Top 30 Motivational Speakers, and a Thinkers360 2026 Top 10 thought leader (Digital Twins #8), also ranked in its Top 50 for Artificial Intelligence (#48) and Generative AI (#36). He is a member of the Harvard Business Review Advisory Council.</w:t>
      </w:r>
    </w:p>
    <w:p>
      <w:pPr>
        <w:spacing w:after="60" w:before="160"/>
      </w:pPr>
      <w:r>
        <w:rPr>
          <w:b/>
          <w:bCs/>
          <w:color w:val="C25A12"/>
          <w:spacing w:val="30"/>
          <w:sz w:val="17"/>
          <w:szCs w:val="17"/>
        </w:rPr>
        <w:t xml:space="preserve">TITLE LINE</w:t>
      </w:r>
    </w:p>
    <w:p>
      <w:pPr>
        <w:spacing w:after="140" w:line="300"/>
      </w:pPr>
      <w:r>
        <w:t xml:space="preserve">Karl Lillrud, AI Keynote Speaker, Entrepreneur and Author</w:t>
      </w:r>
    </w:p>
    <w:p>
      <w:pPr>
        <w:spacing w:after="60" w:before="160"/>
      </w:pPr>
      <w:r>
        <w:rPr>
          <w:b/>
          <w:bCs/>
          <w:color w:val="C25A12"/>
          <w:spacing w:val="30"/>
          <w:sz w:val="17"/>
          <w:szCs w:val="17"/>
        </w:rPr>
        <w:t xml:space="preserve">ONE LINE</w:t>
      </w:r>
    </w:p>
    <w:p>
      <w:pPr>
        <w:spacing w:after="140" w:line="300"/>
      </w:pPr>
      <w:r>
        <w:t xml:space="preserve">Karl Lillrud helps leaders turn AI into clear decisions and measurable action.</w:t>
      </w:r>
    </w:p>
    <w:p>
      <w:pPr>
        <w:pStyle w:val="Heading1"/>
      </w:pPr>
      <w:r>
        <w:t xml:space="preserve">Host introduction</w:t>
      </w:r>
    </w:p>
    <w:p>
      <w:pPr>
        <w:spacing w:after="140" w:line="300"/>
      </w:pPr>
      <w:r>
        <w:rPr>
          <w:color w:val="6B655C"/>
        </w:rPr>
        <w:t xml:space="preserve">Read by the host, about 30 seconds.</w:t>
      </w:r>
    </w:p>
    <w:p>
      <w:pPr>
        <w:spacing w:after="140" w:line="300"/>
      </w:pPr>
      <w:r>
        <w:t xml:space="preserve">Our next speaker has been building businesses since 1996. He founded Pricelizer, named one of CNBC's 20 hottest startups, has spoken on two TEDx stages, written nine books, and today helps leaders turn AI from possibility into action. He is ranked among the Global Gurus Top 30 Motivational Speakers for 2026. Please welcome Karl Lillrud.</w:t>
      </w:r>
    </w:p>
    <w:p>
      <w:pPr>
        <w:pStyle w:val="Heading1"/>
      </w:pPr>
      <w:r>
        <w:t xml:space="preserve">Social posts</w:t>
      </w:r>
    </w:p>
    <w:p>
      <w:pPr>
        <w:spacing w:after="140" w:line="300"/>
      </w:pPr>
      <w:r>
        <w:rPr>
          <w:color w:val="6B655C"/>
        </w:rPr>
        <w:t xml:space="preserve">Replace the [brackets]. Tag Karl on LinkedIn so he can share.</w:t>
      </w:r>
    </w:p>
    <w:p>
      <w:pPr>
        <w:pStyle w:val="ListParagraph"/>
        <w:numPr>
          <w:ilvl w:val="0"/>
          <w:numId w:val="2"/>
        </w:numPr>
        <w:spacing w:after="60"/>
      </w:pPr>
      <w:r>
        <w:t xml:space="preserve">We are thrilled to announce Karl Lillrud as keynote speaker at [event]. AI keynote speaker, entrepreneur since 1996 and author of nine books, Karl helps leaders turn AI into clear decisions. [link]</w:t>
      </w:r>
    </w:p>
    <w:p>
      <w:pPr>
        <w:pStyle w:val="ListParagraph"/>
        <w:numPr>
          <w:ilvl w:val="0"/>
          <w:numId w:val="2"/>
        </w:numPr>
        <w:spacing w:after="60"/>
      </w:pPr>
      <w:r>
        <w:t xml:space="preserve">What should leaders decide about AI before the next budget round? Karl Lillrud answers on stage at [event], [date]. Save your seat: [link]</w:t>
      </w:r>
    </w:p>
    <w:p>
      <w:pPr>
        <w:pStyle w:val="ListParagraph"/>
        <w:numPr>
          <w:ilvl w:val="0"/>
          <w:numId w:val="2"/>
        </w:numPr>
        <w:spacing w:after="60"/>
      </w:pPr>
      <w:r>
        <w:t xml:space="preserve">Two TEDx talks, nine books, #16 among Global Gurus 2026 Top 30 Motivational Speakers. Karl Lillrud opens [event] with [keynote title]. [link]</w:t>
      </w:r>
    </w:p>
    <w:p>
      <w:pPr>
        <w:pStyle w:val="ListParagraph"/>
        <w:numPr>
          <w:ilvl w:val="0"/>
          <w:numId w:val="2"/>
        </w:numPr>
        <w:spacing w:after="60"/>
      </w:pPr>
      <w:r>
        <w:t xml:space="preserve">From AI experiments to measurable value: Karl Lillrud brings practical frameworks your team can use the next day. [event], [city]. [link]</w:t>
      </w:r>
    </w:p>
    <w:p>
      <w:pPr>
        <w:pStyle w:val="ListParagraph"/>
        <w:numPr>
          <w:ilvl w:val="0"/>
          <w:numId w:val="2"/>
        </w:numPr>
        <w:spacing w:after="60"/>
      </w:pPr>
      <w:r>
        <w:t xml:space="preserve">Last seats for [event]. Karl Lillrud on [keynote title], plus Q&amp;A. Register: [link]</w:t>
      </w:r>
    </w:p>
    <w:p>
      <w:pPr>
        <w:pStyle w:val="Heading1"/>
      </w:pPr>
      <w:r>
        <w:t xml:space="preserve">Practical details</w:t>
      </w:r>
    </w:p>
    <w:p>
      <w:pPr>
        <w:pStyle w:val="ListParagraph"/>
        <w:numPr>
          <w:ilvl w:val="0"/>
          <w:numId w:val="2"/>
        </w:numPr>
        <w:spacing w:after="60"/>
      </w:pPr>
      <w:r>
        <w:t xml:space="preserve">Formats: keynote 30 to 60 minutes, fireside, panel or moderation, keynote plus AI Opportunity Workshop, virtual keynote.</w:t>
      </w:r>
    </w:p>
    <w:p>
      <w:pPr>
        <w:pStyle w:val="ListParagraph"/>
        <w:numPr>
          <w:ilvl w:val="0"/>
          <w:numId w:val="2"/>
        </w:numPr>
        <w:spacing w:after="60"/>
      </w:pPr>
      <w:r>
        <w:t xml:space="preserve">Languages: English or Swedish.</w:t>
      </w:r>
    </w:p>
    <w:p>
      <w:pPr>
        <w:pStyle w:val="ListParagraph"/>
        <w:numPr>
          <w:ilvl w:val="0"/>
          <w:numId w:val="2"/>
        </w:numPr>
        <w:spacing w:after="60"/>
      </w:pPr>
      <w:r>
        <w:t xml:space="preserve">Fees: keynotes from EUR 25,000, virtual from EUR 14,900, workshop add-on EUR 7,900, plus business class travel and accommodation. Exact fee stated upfront.</w:t>
      </w:r>
    </w:p>
    <w:p>
      <w:pPr>
        <w:pStyle w:val="ListParagraph"/>
        <w:numPr>
          <w:ilvl w:val="0"/>
          <w:numId w:val="2"/>
        </w:numPr>
        <w:spacing w:after="60"/>
      </w:pPr>
      <w:r>
        <w:t xml:space="preserve">Tech: wireless headset microphone, 16:9 slides, clicker, confidence monitor if available. Full rider in the speaker kit.</w:t>
      </w:r>
    </w:p>
    <w:p>
      <w:pPr>
        <w:pStyle w:val="ListParagraph"/>
        <w:numPr>
          <w:ilvl w:val="0"/>
          <w:numId w:val="2"/>
        </w:numPr>
        <w:spacing w:after="60"/>
      </w:pPr>
      <w:r>
        <w:t xml:space="preserve">Selected stages: eCommerce Expo London, Seamless KSA, Biban, TEDxPiotrkowskaStreet, TEDxKedgeBS, Seminole State College, Asmara Global Summit, E-Commerce Expo Dublin, TEKsystems Stockholm, Davos week.</w:t>
      </w:r>
    </w:p>
    <w:p>
      <w:pPr>
        <w:spacing w:after="140"/>
      </w:pPr>
      <w:hyperlink w:history="1" r:id="rIdhercrdhfzzwnhkillwqsv">
        <w:r>
          <w:rPr>
            <w:rStyle w:val="Hyperlink"/>
          </w:rPr>
          <w:t xml:space="preserve">Book or ask: www.karllillrud.com/#book</w:t>
        </w:r>
      </w:hyperlink>
    </w:p>
    <w:p>
      <w:pPr>
        <w:spacing w:after="140" w:line="300"/>
      </w:pPr>
      <w:r>
        <w:t xml:space="preserve">me@karllillrud.com</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38"/>
      </w:tabs>
    </w:pPr>
    <w:r>
      <w:rPr>
        <w:color w:val="6B655C"/>
        <w:sz w:val="16"/>
        <w:szCs w:val="16"/>
      </w:rPr>
      <w:t xml:space="preserve">Karl Lillrud  |  Programme Copy Pack  |  www.karllillrud.com</w:t>
    </w:r>
    <w:r>
      <w:rPr>
        <w:sz w:val="16"/>
        <w:szCs w:val="16"/>
      </w:rPr>
      <w:t xml:space="preserve">	</w:t>
    </w:r>
    <w:r>
      <w:rPr>
        <w:color w:val="6B655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00"/>
      <w:outlineLvl w:val="0"/>
    </w:pPr>
    <w:rPr>
      <w:rFonts w:ascii="Arial" w:cs="Arial" w:eastAsia="Arial" w:hAnsi="Arial"/>
      <w:b/>
      <w:bCs/>
      <w:sz w:val="40"/>
      <w:szCs w:val="40"/>
    </w:rPr>
  </w:style>
  <w:style w:type="paragraph" w:styleId="Heading2">
    <w:name w:val="Heading 2"/>
    <w:basedOn w:val="Normal"/>
    <w:next w:val="Normal"/>
    <w:qFormat/>
    <w:pPr>
      <w:spacing w:after="80" w:before="120"/>
      <w:outlineLvl w:val="1"/>
    </w:pPr>
    <w:rPr>
      <w:rFonts w:ascii="Arial" w:cs="Arial" w:eastAsia="Arial" w:hAnsi="Arial"/>
      <w:b/>
      <w:bCs/>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2ncbgmxpwssliv_bo2qvu" Type="http://schemas.openxmlformats.org/officeDocument/2006/relationships/hyperlink" Target="https://www.karllillrud.com/keynotes/ai-adoption-playbook/" TargetMode="External"/><Relationship Id="rIdzrw-spn0aroubgt2hzy0h" Type="http://schemas.openxmlformats.org/officeDocument/2006/relationships/hyperlink" Target="https://www.karllillrud.com/keynotes/ai-your-second-brain/" TargetMode="External"/><Relationship Id="rIdmsznddhczbclgpmpjf1v-" Type="http://schemas.openxmlformats.org/officeDocument/2006/relationships/hyperlink" Target="https://www.karllillrud.com/keynotes/ai-growth-paradox/" TargetMode="External"/><Relationship Id="rId5ofb7zvs4dj0i7nwblabo" Type="http://schemas.openxmlformats.org/officeDocument/2006/relationships/hyperlink" Target="https://www.karllillrud.com/keynotes/leading-in-the-intelligent-age/" TargetMode="External"/><Relationship Id="rIdry_747mklillddkfgykbz" Type="http://schemas.openxmlformats.org/officeDocument/2006/relationships/hyperlink" Target="https://www.karllillrud.com/keynotes/agentic-commerce/" TargetMode="External"/><Relationship Id="rIdbhzorlbhbscbqqsqyptr5" Type="http://schemas.openxmlformats.org/officeDocument/2006/relationships/hyperlink" Target="https://www.karllillrud.com/keynotes/innovation-under-pressure/" TargetMode="External"/><Relationship Id="rIdguthoc1i_qkiz0azrbedg" Type="http://schemas.openxmlformats.org/officeDocument/2006/relationships/hyperlink" Target="https://www.karllillrud.com/keynotes/ai-experiments-to-commerce-advantage/" TargetMode="External"/><Relationship Id="rIdhercrdhfzzwnhkillwqsv" Type="http://schemas.openxmlformats.org/officeDocument/2006/relationships/hyperlink" Target="https://www.karllillrud.com/#book" TargetMode="External"/><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Karl Lillrud Programme Copy Pack</dc:title>
  <dc:creator>Karl Lillrud</dc:creator>
  <cp:lastModifiedBy>Un-named</cp:lastModifiedBy>
  <cp:revision>1</cp:revision>
  <dcterms:created xsi:type="dcterms:W3CDTF">2026-10-22T09:41:37.510Z</dcterms:created>
  <dcterms:modified xsi:type="dcterms:W3CDTF">2026-10-22T09:41:37.510Z</dcterms:modified>
</cp:coreProperties>
</file>

<file path=docProps/custom.xml><?xml version="1.0" encoding="utf-8"?>
<Properties xmlns="http://schemas.openxmlformats.org/officeDocument/2006/custom-properties" xmlns:vt="http://schemas.openxmlformats.org/officeDocument/2006/docPropsVTypes"/>
</file>